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3B0A1863"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2BE48DC" w:rsidR="00E91288" w:rsidRPr="00E91288" w:rsidRDefault="00FD07F3" w:rsidP="00E91288">
      <w:pPr>
        <w:spacing w:line="360" w:lineRule="auto"/>
        <w:rPr>
          <w:rFonts w:ascii="Univers" w:hAnsi="Univers" w:cs="Calibri"/>
          <w:sz w:val="20"/>
          <w:szCs w:val="20"/>
        </w:rPr>
      </w:pPr>
      <w:r>
        <w:rPr>
          <w:rFonts w:ascii="Univers" w:hAnsi="Univers" w:cs="Calibri"/>
          <w:sz w:val="20"/>
          <w:szCs w:val="20"/>
        </w:rPr>
        <w:t>Szofi Németh</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stParagraph"/>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5B23421F" w:rsidR="00E91288" w:rsidRPr="00E91288" w:rsidRDefault="00E91288" w:rsidP="00E91288">
      <w:pPr>
        <w:pStyle w:val="ListParagraph"/>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FD07F3">
        <w:rPr>
          <w:rFonts w:ascii="Univers" w:hAnsi="Univers" w:cs="Calibri"/>
          <w:sz w:val="20"/>
          <w:szCs w:val="20"/>
        </w:rPr>
        <w:t>Szofi Németh</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stParagraph"/>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stParagraph"/>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stParagraph"/>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stParagraph"/>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27AEFB3F" w:rsidR="00E91288" w:rsidRPr="00E91288" w:rsidRDefault="00E91288" w:rsidP="00E91288">
      <w:pPr>
        <w:pStyle w:val="ListParagraph"/>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8907A5">
        <w:rPr>
          <w:rFonts w:ascii="Univers" w:hAnsi="Univers" w:cs="Calibri"/>
          <w:sz w:val="20"/>
          <w:szCs w:val="20"/>
        </w:rPr>
        <w:t>P</w:t>
      </w:r>
      <w:r w:rsidRPr="00E91288">
        <w:rPr>
          <w:rFonts w:ascii="Univers" w:hAnsi="Univers" w:cs="Calibri"/>
          <w:sz w:val="20"/>
          <w:szCs w:val="20"/>
        </w:rPr>
        <w:t>sychische en pedagogische zorg is onderzocht en beoordeeld.</w:t>
      </w:r>
    </w:p>
    <w:p w14:paraId="11582D94" w14:textId="77777777" w:rsidR="00E91288" w:rsidRPr="00E91288" w:rsidRDefault="00E91288" w:rsidP="00E91288">
      <w:pPr>
        <w:pStyle w:val="ListParagraph"/>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stParagraph"/>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stParagraph"/>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stParagraph"/>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stParagraph"/>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stParagraph"/>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stParagraph"/>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stParagraph"/>
        <w:spacing w:line="360" w:lineRule="auto"/>
        <w:rPr>
          <w:rFonts w:ascii="Univers" w:hAnsi="Univers" w:cs="Calibri"/>
          <w:sz w:val="20"/>
          <w:szCs w:val="20"/>
        </w:rPr>
      </w:pPr>
    </w:p>
    <w:p w14:paraId="505744A0" w14:textId="085A3EAE"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B427EA">
        <w:rPr>
          <w:rFonts w:ascii="Univers" w:hAnsi="Univers" w:cs="Calibri"/>
          <w:b/>
          <w:sz w:val="20"/>
          <w:szCs w:val="20"/>
        </w:rPr>
        <w:t>P</w:t>
      </w:r>
      <w:r w:rsidRPr="00E91288">
        <w:rPr>
          <w:rFonts w:ascii="Univers" w:hAnsi="Univers" w:cs="Calibri"/>
          <w:b/>
          <w:sz w:val="20"/>
          <w:szCs w:val="20"/>
        </w:rPr>
        <w:t xml:space="preserve">sychische en pedagogische zorg </w:t>
      </w:r>
    </w:p>
    <w:p w14:paraId="3EF092AE" w14:textId="5AEFC547"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B427EA">
        <w:rPr>
          <w:rFonts w:ascii="Univers" w:hAnsi="Univers" w:cs="Calibri"/>
          <w:sz w:val="20"/>
          <w:szCs w:val="20"/>
        </w:rPr>
        <w:t>P</w:t>
      </w:r>
      <w:r w:rsidRPr="00E91288">
        <w:rPr>
          <w:rFonts w:ascii="Univers" w:hAnsi="Univers" w:cs="Calibri"/>
          <w:sz w:val="20"/>
          <w:szCs w:val="20"/>
        </w:rPr>
        <w:t>sychische en pedagogische zorg.</w:t>
      </w:r>
    </w:p>
    <w:p w14:paraId="2E37EDE9" w14:textId="3B701AEC"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75977A23"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B427EA">
        <w:rPr>
          <w:rFonts w:ascii="Univers" w:hAnsi="Univers" w:cs="Calibri"/>
          <w:sz w:val="20"/>
          <w:szCs w:val="20"/>
        </w:rPr>
        <w:t>P</w:t>
      </w:r>
      <w:r w:rsidRPr="00E91288">
        <w:rPr>
          <w:rFonts w:ascii="Univers" w:hAnsi="Univers" w:cs="Calibri"/>
          <w:sz w:val="20"/>
          <w:szCs w:val="20"/>
        </w:rPr>
        <w:t>sychische en pedagogische zorg voorleggen ingeval de klachtafhandeling langer duurt dan de in de Wkkgz genoemde of met klager afgesproken termijn.</w:t>
      </w:r>
    </w:p>
    <w:p w14:paraId="774EA86B" w14:textId="50FD6778" w:rsidR="00E91288" w:rsidRPr="00E91288" w:rsidRDefault="00E91288" w:rsidP="00E91288">
      <w:pPr>
        <w:pStyle w:val="ListParagraph"/>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B427EA">
        <w:rPr>
          <w:rFonts w:ascii="Univers" w:hAnsi="Univers" w:cs="Calibri"/>
          <w:sz w:val="20"/>
          <w:szCs w:val="20"/>
        </w:rPr>
        <w:t>P</w:t>
      </w:r>
      <w:r w:rsidRPr="00E91288">
        <w:rPr>
          <w:rFonts w:ascii="Univers" w:hAnsi="Univers" w:cs="Calibri"/>
          <w:sz w:val="20"/>
          <w:szCs w:val="20"/>
        </w:rPr>
        <w:t xml:space="preserve">sychische en pedagogische </w:t>
      </w:r>
      <w:proofErr w:type="gramStart"/>
      <w:r w:rsidRPr="00E91288">
        <w:rPr>
          <w:rFonts w:ascii="Univers" w:hAnsi="Univers" w:cs="Calibri"/>
          <w:sz w:val="20"/>
          <w:szCs w:val="20"/>
        </w:rPr>
        <w:t>zorg  en</w:t>
      </w:r>
      <w:proofErr w:type="gramEnd"/>
      <w:r w:rsidRPr="00E91288">
        <w:rPr>
          <w:rFonts w:ascii="Univers" w:hAnsi="Univers" w:cs="Calibri"/>
          <w:sz w:val="20"/>
          <w:szCs w:val="20"/>
        </w:rPr>
        <w:t xml:space="preserve"> voorziet de klager van de juiste contactgegevens en informatie over indieningstermijn en kosten.</w:t>
      </w:r>
    </w:p>
    <w:p w14:paraId="1F9FFE1E" w14:textId="5A4FDC5B" w:rsidR="00E91288" w:rsidRPr="00E91288" w:rsidRDefault="00E91288" w:rsidP="00E91288">
      <w:pPr>
        <w:pStyle w:val="ListParagraph"/>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Psychische en Pedagogische zorg maakt integraal onderdeel uit van dit reglement en is in te zien op </w:t>
      </w:r>
      <w:hyperlink r:id="rId10" w:history="1">
        <w:r w:rsidR="00DB1C0C" w:rsidRPr="00DB1C0C">
          <w:rPr>
            <w:rStyle w:val="Hyperlink"/>
            <w:rFonts w:ascii="Univers" w:hAnsi="Univers" w:cs="Calibri"/>
            <w:sz w:val="20"/>
            <w:szCs w:val="20"/>
          </w:rPr>
          <w:t>ppz-reglement.pdf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stParagraph"/>
        <w:spacing w:line="360" w:lineRule="auto"/>
        <w:rPr>
          <w:rFonts w:ascii="Univers" w:hAnsi="Univers" w:cs="Calibri"/>
          <w:sz w:val="20"/>
          <w:szCs w:val="20"/>
        </w:rPr>
      </w:pPr>
    </w:p>
    <w:p w14:paraId="4664AC56" w14:textId="77777777"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stParagraph"/>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564483E2" w14:textId="5080058F" w:rsidR="00E91288" w:rsidRPr="00E91288" w:rsidRDefault="00FD07F3" w:rsidP="00E91288">
      <w:pPr>
        <w:tabs>
          <w:tab w:val="left" w:pos="8295"/>
        </w:tabs>
        <w:rPr>
          <w:rFonts w:ascii="Univers" w:hAnsi="Univers" w:cs="Calibri"/>
          <w:sz w:val="20"/>
          <w:szCs w:val="20"/>
        </w:rPr>
      </w:pPr>
      <w:r>
        <w:rPr>
          <w:rFonts w:ascii="Univers" w:hAnsi="Univers" w:cs="Calibri"/>
          <w:sz w:val="20"/>
          <w:szCs w:val="20"/>
        </w:rPr>
        <w:t xml:space="preserve">Szofi Németh </w:t>
      </w:r>
      <w:r w:rsidR="00E91288" w:rsidRPr="00E91288">
        <w:rPr>
          <w:rFonts w:ascii="Univers" w:hAnsi="Univers" w:cs="Calibri"/>
          <w:sz w:val="20"/>
          <w:szCs w:val="20"/>
        </w:rPr>
        <w:t xml:space="preserve">op </w:t>
      </w:r>
      <w:r>
        <w:rPr>
          <w:rFonts w:ascii="Univers" w:hAnsi="Univers" w:cs="Calibri"/>
          <w:sz w:val="20"/>
          <w:szCs w:val="20"/>
        </w:rPr>
        <w:t>01-10-</w:t>
      </w:r>
      <w:r w:rsidR="00E91288" w:rsidRPr="00E91288">
        <w:rPr>
          <w:rFonts w:ascii="Univers" w:hAnsi="Univers" w:cs="Calibri"/>
          <w:sz w:val="20"/>
          <w:szCs w:val="20"/>
        </w:rPr>
        <w:t>202</w:t>
      </w:r>
      <w:r w:rsidR="00153491">
        <w:rPr>
          <w:rFonts w:ascii="Univers" w:hAnsi="Univers" w:cs="Calibri"/>
          <w:sz w:val="20"/>
          <w:szCs w:val="20"/>
        </w:rPr>
        <w:t>5</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38BE" w14:textId="77777777" w:rsidR="00D9148A" w:rsidRDefault="00D9148A" w:rsidP="00E221AB">
      <w:r>
        <w:separator/>
      </w:r>
    </w:p>
  </w:endnote>
  <w:endnote w:type="continuationSeparator" w:id="0">
    <w:p w14:paraId="0EFF4316" w14:textId="77777777" w:rsidR="00D9148A" w:rsidRDefault="00D9148A"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38AE" w14:textId="77777777" w:rsidR="00D9148A" w:rsidRDefault="00D9148A" w:rsidP="00E221AB">
      <w:r>
        <w:separator/>
      </w:r>
    </w:p>
  </w:footnote>
  <w:footnote w:type="continuationSeparator" w:id="0">
    <w:p w14:paraId="2D3416A2" w14:textId="77777777" w:rsidR="00D9148A" w:rsidRDefault="00D9148A"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Header"/>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1D9011DD" w:rsidR="00E91288" w:rsidRPr="00E91288" w:rsidRDefault="00E91288" w:rsidP="00E91288">
    <w:pPr>
      <w:pStyle w:val="Header"/>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Header"/>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3F8BA17"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8907A5">
      <w:rPr>
        <w:rFonts w:ascii="Univers" w:hAnsi="Univers"/>
        <w:i/>
        <w:sz w:val="16"/>
        <w:szCs w:val="16"/>
      </w:rPr>
      <w:t>30 juli 2025</w:t>
    </w:r>
    <w:r w:rsidRPr="00E91288">
      <w:rPr>
        <w:rFonts w:ascii="Univers" w:hAnsi="Univers"/>
        <w:noProof/>
        <w:sz w:val="16"/>
        <w:szCs w:val="16"/>
      </w:rPr>
      <w:t xml:space="preserve"> </w:t>
    </w:r>
  </w:p>
  <w:p w14:paraId="0AFD4108" w14:textId="77777777" w:rsidR="00E91288" w:rsidRDefault="00E9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C2C65"/>
    <w:rsid w:val="00105F86"/>
    <w:rsid w:val="00153491"/>
    <w:rsid w:val="00456621"/>
    <w:rsid w:val="00740C38"/>
    <w:rsid w:val="007E7EDA"/>
    <w:rsid w:val="007F0D09"/>
    <w:rsid w:val="008907A5"/>
    <w:rsid w:val="00A172C9"/>
    <w:rsid w:val="00A7030B"/>
    <w:rsid w:val="00B427EA"/>
    <w:rsid w:val="00C76BD2"/>
    <w:rsid w:val="00D9148A"/>
    <w:rsid w:val="00DB1C0C"/>
    <w:rsid w:val="00E221AB"/>
    <w:rsid w:val="00E84ABD"/>
    <w:rsid w:val="00E91288"/>
    <w:rsid w:val="00FC48C3"/>
    <w:rsid w:val="00FD07F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88"/>
    <w:pPr>
      <w:spacing w:line="276" w:lineRule="auto"/>
    </w:pPr>
    <w:rPr>
      <w:rFonts w:ascii="Calibri" w:hAnsi="Calibr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1AB"/>
    <w:pPr>
      <w:tabs>
        <w:tab w:val="center" w:pos="4536"/>
        <w:tab w:val="right" w:pos="9072"/>
      </w:tabs>
    </w:pPr>
  </w:style>
  <w:style w:type="character" w:customStyle="1" w:styleId="HeaderChar">
    <w:name w:val="Header Char"/>
    <w:basedOn w:val="DefaultParagraphFont"/>
    <w:link w:val="Header"/>
    <w:uiPriority w:val="99"/>
    <w:rsid w:val="00E221AB"/>
  </w:style>
  <w:style w:type="paragraph" w:styleId="Footer">
    <w:name w:val="footer"/>
    <w:basedOn w:val="Normal"/>
    <w:link w:val="FooterChar"/>
    <w:uiPriority w:val="99"/>
    <w:unhideWhenUsed/>
    <w:rsid w:val="00E221AB"/>
    <w:pPr>
      <w:tabs>
        <w:tab w:val="center" w:pos="4536"/>
        <w:tab w:val="right" w:pos="9072"/>
      </w:tabs>
    </w:pPr>
  </w:style>
  <w:style w:type="character" w:customStyle="1" w:styleId="FooterChar">
    <w:name w:val="Footer Char"/>
    <w:basedOn w:val="DefaultParagraphFont"/>
    <w:link w:val="Footer"/>
    <w:uiPriority w:val="99"/>
    <w:rsid w:val="00E221AB"/>
  </w:style>
  <w:style w:type="character" w:styleId="Hyperlink">
    <w:name w:val="Hyperlink"/>
    <w:basedOn w:val="DefaultParagraphFont"/>
    <w:uiPriority w:val="99"/>
    <w:unhideWhenUsed/>
    <w:rsid w:val="00E91288"/>
    <w:rPr>
      <w:color w:val="0563C1" w:themeColor="hyperlink"/>
      <w:u w:val="single"/>
      <w:lang w:val="nl-NL"/>
    </w:rPr>
  </w:style>
  <w:style w:type="paragraph" w:styleId="ListParagraph">
    <w:name w:val="List Paragraph"/>
    <w:basedOn w:val="Normal"/>
    <w:uiPriority w:val="34"/>
    <w:unhideWhenUsed/>
    <w:qFormat/>
    <w:rsid w:val="00E91288"/>
    <w:pPr>
      <w:ind w:left="720"/>
      <w:contextualSpacing/>
    </w:pPr>
  </w:style>
  <w:style w:type="character" w:styleId="UnresolvedMention">
    <w:name w:val="Unresolved Mention"/>
    <w:basedOn w:val="DefaultParagraphFont"/>
    <w:uiPriority w:val="99"/>
    <w:semiHidden/>
    <w:unhideWhenUsed/>
    <w:rsid w:val="007F0D09"/>
    <w:rPr>
      <w:color w:val="605E5C"/>
      <w:shd w:val="clear" w:color="auto" w:fill="E1DFDD"/>
    </w:rPr>
  </w:style>
  <w:style w:type="character" w:styleId="FollowedHyperlink">
    <w:name w:val="FollowedHyperlink"/>
    <w:basedOn w:val="DefaultParagraphFont"/>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ppz-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3.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2179</Words>
  <Characters>12424</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Németh, S. (Szofi)</cp:lastModifiedBy>
  <cp:revision>7</cp:revision>
  <dcterms:created xsi:type="dcterms:W3CDTF">2025-07-30T09:39:00Z</dcterms:created>
  <dcterms:modified xsi:type="dcterms:W3CDTF">2025-10-06T11:27:00Z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